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 </w:t>
      </w:r>
      <w:r>
        <w:rPr>
          <w:b/>
          <w:noProof/>
          <w:color w:val="0033CD"/>
        </w:rPr>
        <w:drawing>
          <wp:inline distT="0" distB="0" distL="0" distR="0">
            <wp:extent cx="1880870" cy="784860"/>
            <wp:effectExtent l="0" t="0" r="5080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t xml:space="preserve">       </w:t>
      </w: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1423670" cy="802005"/>
            <wp:effectExtent l="0" t="0" r="5080" b="0"/>
            <wp:docPr id="2" name="Resim 2" descr="133139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13313904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t xml:space="preserve">              </w:t>
      </w:r>
      <w:r>
        <w:rPr>
          <w:noProof/>
          <w:sz w:val="2"/>
          <w:szCs w:val="2"/>
        </w:rPr>
        <w:drawing>
          <wp:inline distT="0" distB="0" distL="0" distR="0">
            <wp:extent cx="1130300" cy="107823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Mal Alımı İçin İhale İlanı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eastAsia="Times New Roman"/>
          <w:b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Emko</w:t>
      </w:r>
      <w:proofErr w:type="spellEnd"/>
      <w:r>
        <w:rPr>
          <w:rFonts w:eastAsia="Times New Roman"/>
          <w:sz w:val="20"/>
          <w:szCs w:val="20"/>
        </w:rPr>
        <w:t xml:space="preserve"> Fenni Malzeme San. Tic. A.Ş. , Batı Karadeniz Kalkınma Ajansı 2014 Yılı KOBI Mali Destek Programı kapsamında sağlanan mali destek ile Meşrutiyet Mah. Gazipaşa Cad. No: 7/8 Merkez / Zonguldak’ta Kombi Üretim Hattı Ve Laboratuvar Kurulumu İle Ürün Çeşitliliğinin Artırılması, Kalite Kontrol Sürecinin Güçlendirilmesi için bir mal alımı ihalesi sonuçlandırmayı planlamaktadır.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Bu ihale kapsamında aşağıda adı geçen </w:t>
      </w:r>
      <w:proofErr w:type="gramStart"/>
      <w:r>
        <w:rPr>
          <w:rFonts w:eastAsia="Times New Roman"/>
          <w:sz w:val="20"/>
          <w:szCs w:val="20"/>
        </w:rPr>
        <w:t>ekipmanlar</w:t>
      </w:r>
      <w:proofErr w:type="gramEnd"/>
      <w:r>
        <w:rPr>
          <w:rFonts w:eastAsia="Times New Roman"/>
          <w:sz w:val="20"/>
          <w:szCs w:val="20"/>
        </w:rPr>
        <w:t xml:space="preserve"> alınacaktır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Lot 1: </w:t>
      </w:r>
      <w:r>
        <w:rPr>
          <w:rFonts w:eastAsia="Times New Roman"/>
          <w:sz w:val="20"/>
          <w:szCs w:val="20"/>
        </w:rPr>
        <w:tab/>
        <w:t>1 Adet Kombi Üretim Hattı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Lot 2:</w:t>
      </w:r>
      <w:r>
        <w:rPr>
          <w:rFonts w:eastAsia="Times New Roman"/>
          <w:sz w:val="20"/>
          <w:szCs w:val="20"/>
        </w:rPr>
        <w:tab/>
        <w:t>1 Adet Test Cihazı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Lot 3:</w:t>
      </w:r>
      <w:r>
        <w:rPr>
          <w:rFonts w:eastAsia="Times New Roman"/>
          <w:sz w:val="20"/>
          <w:szCs w:val="20"/>
        </w:rPr>
        <w:tab/>
        <w:t>1 Adet Laboratuvar Test Ünitesi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Lot 4:</w:t>
      </w:r>
      <w:r>
        <w:rPr>
          <w:rFonts w:eastAsia="Times New Roman"/>
          <w:sz w:val="20"/>
          <w:szCs w:val="20"/>
        </w:rPr>
        <w:tab/>
        <w:t>Plastik Kalıplar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İhaleye katılım koşulları, isteklilerde aranacak teknik ve mali bilgileri de içeren İhale Dosyası Meşrutiyet Mah. Gazipaşa Cad. No: 7/8 Merkez / Zonguldak adresinden veya </w:t>
      </w:r>
      <w:hyperlink r:id="rId8" w:history="1">
        <w:r>
          <w:rPr>
            <w:rStyle w:val="Kpr"/>
            <w:rFonts w:eastAsia="Times New Roman"/>
            <w:sz w:val="20"/>
            <w:szCs w:val="20"/>
          </w:rPr>
          <w:t>http://www.emkoisi.com</w:t>
        </w:r>
      </w:hyperlink>
      <w:r>
        <w:rPr>
          <w:rFonts w:eastAsia="Times New Roman"/>
          <w:sz w:val="20"/>
          <w:szCs w:val="20"/>
        </w:rPr>
        <w:t xml:space="preserve">  ve </w:t>
      </w:r>
      <w:hyperlink r:id="rId9" w:history="1">
        <w:r>
          <w:rPr>
            <w:rStyle w:val="Kpr"/>
            <w:rFonts w:eastAsia="Times New Roman"/>
            <w:sz w:val="20"/>
            <w:szCs w:val="20"/>
          </w:rPr>
          <w:t>http://www.bakka.gov.tr</w:t>
        </w:r>
      </w:hyperlink>
      <w:r>
        <w:rPr>
          <w:rFonts w:eastAsia="Times New Roman"/>
          <w:sz w:val="20"/>
          <w:szCs w:val="20"/>
        </w:rPr>
        <w:t xml:space="preserve">  internet adreslerinden temin edilebilir. </w:t>
      </w:r>
      <w:bookmarkStart w:id="0" w:name="_GoBack"/>
      <w:bookmarkEnd w:id="0"/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Teklif teslimi için son tarih ve saati: 24.09.2014 ve Saat: 10.00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Gerekli ek bilgi ya da açıklamalar; </w:t>
      </w:r>
      <w:hyperlink r:id="rId10" w:history="1">
        <w:r>
          <w:rPr>
            <w:rStyle w:val="Kpr"/>
            <w:rFonts w:eastAsia="Times New Roman"/>
            <w:sz w:val="20"/>
            <w:szCs w:val="20"/>
          </w:rPr>
          <w:t>http://www.emkoisi.com</w:t>
        </w:r>
      </w:hyperlink>
      <w:r>
        <w:rPr>
          <w:rFonts w:eastAsia="Times New Roman"/>
          <w:sz w:val="20"/>
          <w:szCs w:val="20"/>
        </w:rPr>
        <w:t xml:space="preserve"> ve </w:t>
      </w:r>
      <w:hyperlink r:id="rId11" w:history="1">
        <w:r>
          <w:rPr>
            <w:rStyle w:val="Kpr"/>
            <w:rFonts w:eastAsia="Times New Roman"/>
            <w:sz w:val="20"/>
            <w:szCs w:val="20"/>
          </w:rPr>
          <w:t>http://www.bakka.gov.tr</w:t>
        </w:r>
      </w:hyperlink>
      <w:r>
        <w:rPr>
          <w:rFonts w:eastAsia="Times New Roman"/>
          <w:sz w:val="20"/>
          <w:szCs w:val="20"/>
        </w:rPr>
        <w:t xml:space="preserve">  internet adreslerinde yayınlanacaktır.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Teklifler, 24.09.2014 tarihinde, saat 10.00’da ve Meşrutiyet Mah. Gazipaşa Cad. No: 7/8 Merkez / Zonguldak adresinde yapılacak oturumda açılacaktır.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İlgili Personelinin Adı-Soyadı: Elif TÜRKÇELİK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Telefon Numarası: 0 (372) 252 25 43 Faks Numarası: 0 (372) 252 25 44</w:t>
      </w:r>
    </w:p>
    <w:p w:rsidR="002B3540" w:rsidRDefault="002B3540" w:rsidP="002B354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Elektronik Posta Adresi: </w:t>
      </w:r>
      <w:hyperlink r:id="rId12" w:history="1">
        <w:r>
          <w:rPr>
            <w:rStyle w:val="Kpr"/>
            <w:rFonts w:eastAsia="Times New Roman"/>
            <w:sz w:val="20"/>
            <w:szCs w:val="20"/>
          </w:rPr>
          <w:t>info@emkoisi.com</w:t>
        </w:r>
      </w:hyperlink>
      <w:r>
        <w:rPr>
          <w:rFonts w:eastAsia="Times New Roman"/>
          <w:sz w:val="20"/>
          <w:szCs w:val="20"/>
        </w:rPr>
        <w:t xml:space="preserve"> </w:t>
      </w:r>
    </w:p>
    <w:p w:rsidR="002B3540" w:rsidRDefault="002B3540" w:rsidP="002B3540">
      <w:pPr>
        <w:spacing w:before="120"/>
        <w:rPr>
          <w:position w:val="-2"/>
          <w:szCs w:val="20"/>
        </w:rPr>
      </w:pPr>
    </w:p>
    <w:p w:rsidR="002B3540" w:rsidRDefault="002B3540" w:rsidP="002B3540">
      <w:pPr>
        <w:spacing w:before="120"/>
        <w:rPr>
          <w:position w:val="-2"/>
          <w:szCs w:val="20"/>
        </w:rPr>
      </w:pPr>
    </w:p>
    <w:p w:rsidR="00091DEF" w:rsidRDefault="00091DEF"/>
    <w:sectPr w:rsidR="0009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40"/>
    <w:rsid w:val="00091DEF"/>
    <w:rsid w:val="002B3540"/>
    <w:rsid w:val="00C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2B35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5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540"/>
    <w:rPr>
      <w:rFonts w:ascii="Tahoma" w:eastAsia="SimSu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2B35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5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540"/>
    <w:rPr>
      <w:rFonts w:ascii="Tahoma" w:eastAsia="SimSu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ois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info@emkois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mkoi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Hakki Yavuz TOPLU</dc:creator>
  <cp:lastModifiedBy>Hakki Yavuz TOPLU</cp:lastModifiedBy>
  <cp:revision>2</cp:revision>
  <dcterms:created xsi:type="dcterms:W3CDTF">2014-09-01T08:47:00Z</dcterms:created>
  <dcterms:modified xsi:type="dcterms:W3CDTF">2014-09-01T08:48:00Z</dcterms:modified>
</cp:coreProperties>
</file>