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A" w:rsidRPr="005403CD" w:rsidRDefault="009A4AFA" w:rsidP="009A4AFA">
      <w:pPr>
        <w:jc w:val="center"/>
        <w:rPr>
          <w:rFonts w:ascii="Arial" w:hAnsi="Arial" w:cs="Arial"/>
          <w:b/>
          <w:sz w:val="18"/>
          <w:szCs w:val="18"/>
        </w:rPr>
      </w:pPr>
      <w:r w:rsidRPr="005403CD">
        <w:rPr>
          <w:rFonts w:ascii="Arial" w:hAnsi="Arial" w:cs="Arial"/>
          <w:b/>
          <w:sz w:val="18"/>
          <w:szCs w:val="18"/>
        </w:rPr>
        <w:t>İLANLI USUL İÇİN STANDART GAZETE İLANI FORMU</w:t>
      </w:r>
    </w:p>
    <w:tbl>
      <w:tblPr>
        <w:tblpPr w:leftFromText="141" w:rightFromText="141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A4AFA" w:rsidRPr="005403CD" w:rsidTr="003B2BFB">
        <w:trPr>
          <w:trHeight w:val="57"/>
        </w:trPr>
        <w:tc>
          <w:tcPr>
            <w:tcW w:w="9322" w:type="dxa"/>
            <w:shd w:val="clear" w:color="auto" w:fill="auto"/>
          </w:tcPr>
          <w:tbl>
            <w:tblPr>
              <w:tblW w:w="9148" w:type="dxa"/>
              <w:tblLook w:val="04A0" w:firstRow="1" w:lastRow="0" w:firstColumn="1" w:lastColumn="0" w:noHBand="0" w:noVBand="1"/>
            </w:tblPr>
            <w:tblGrid>
              <w:gridCol w:w="2905"/>
              <w:gridCol w:w="4556"/>
              <w:gridCol w:w="1687"/>
            </w:tblGrid>
            <w:tr w:rsidR="009A4AFA" w:rsidRPr="005403CD" w:rsidTr="004247AA">
              <w:trPr>
                <w:trHeight w:val="1765"/>
              </w:trPr>
              <w:tc>
                <w:tcPr>
                  <w:tcW w:w="2905" w:type="dxa"/>
                  <w:shd w:val="clear" w:color="auto" w:fill="auto"/>
                  <w:vAlign w:val="center"/>
                </w:tcPr>
                <w:p w:rsidR="009A4AFA" w:rsidRPr="00502B24" w:rsidRDefault="009A4AFA" w:rsidP="00C8421D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B44C9E1" wp14:editId="69017096">
                        <wp:extent cx="1486535" cy="609600"/>
                        <wp:effectExtent l="0" t="0" r="0" b="0"/>
                        <wp:docPr id="3" name="Resim 3" descr="Açıklama: C:\Documents and Settings\prs01\Desktop\bakka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" descr="Açıklama: C:\Documents and Settings\prs01\Desktop\bakka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653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6" w:type="dxa"/>
                  <w:shd w:val="clear" w:color="auto" w:fill="auto"/>
                  <w:vAlign w:val="bottom"/>
                </w:tcPr>
                <w:p w:rsidR="009A4AFA" w:rsidRPr="00502B24" w:rsidRDefault="00F86623" w:rsidP="004247AA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7491F01" wp14:editId="4B375483">
                        <wp:extent cx="2536176" cy="869795"/>
                        <wp:effectExtent l="0" t="0" r="0" b="6985"/>
                        <wp:docPr id="4" name="Resim 4" descr="C:\Documents and Settings\prs01\Desktop\logolar\us-son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rs01\Desktop\logolar\us-son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202" cy="869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7" w:type="dxa"/>
                  <w:shd w:val="clear" w:color="auto" w:fill="auto"/>
                  <w:vAlign w:val="center"/>
                </w:tcPr>
                <w:p w:rsidR="009A4AFA" w:rsidRPr="00502B24" w:rsidRDefault="009A4AFA" w:rsidP="00F86623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487A8A74" wp14:editId="201E6E64">
                        <wp:extent cx="817880" cy="817880"/>
                        <wp:effectExtent l="0" t="0" r="1270" b="1270"/>
                        <wp:docPr id="1" name="Resim 1" descr="Açıklama: C:\Documents and Settings\prs01\Desktop\kalkınma bakanlığı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" descr="Açıklama: C:\Documents and Settings\prs01\Desktop\kalkınma bakanlığı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880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4AFA" w:rsidRPr="005403CD" w:rsidTr="003B2BFB">
              <w:trPr>
                <w:trHeight w:val="4461"/>
              </w:trPr>
              <w:tc>
                <w:tcPr>
                  <w:tcW w:w="9140" w:type="dxa"/>
                  <w:gridSpan w:val="3"/>
                  <w:shd w:val="clear" w:color="auto" w:fill="auto"/>
                </w:tcPr>
                <w:p w:rsidR="009A4AFA" w:rsidRPr="00502B24" w:rsidRDefault="009A4AFA" w:rsidP="00C8421D">
                  <w:pPr>
                    <w:framePr w:hSpace="141" w:wrap="around" w:vAnchor="text" w:hAnchor="margin" w:y="3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A4AFA" w:rsidRPr="009E0554" w:rsidRDefault="00FE4605" w:rsidP="00C8421D">
                  <w:pPr>
                    <w:framePr w:hSpace="141" w:wrap="around" w:vAnchor="text" w:hAnchor="margin" w:y="3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0554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 Alımı</w:t>
                  </w:r>
                  <w:r w:rsidR="009A4AFA" w:rsidRPr="009E055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için ihale ilanı</w:t>
                  </w:r>
                </w:p>
                <w:p w:rsidR="009A4AFA" w:rsidRPr="00502B24" w:rsidRDefault="009A4AFA" w:rsidP="00C8421D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03040" w:rsidRDefault="009A4AFA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 MÜHENDİSLİK ENDÜSTRİYEL VE TIBBİ GAZLAR SANAYİ SARF MALZEMELERİ TAŞIMACILIK SAN. VE TİC. LTD. ŞTİ.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- Batı Karadeniz Kalkınma Ajansı 2014 Yılı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KOBİ Mali Destek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Programı kapsamında sağlanan mali destek ile </w:t>
                  </w:r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 xml:space="preserve">Organize Sanayi Bölgesi. Ada 115, Parsel 24. </w:t>
                  </w:r>
                  <w:proofErr w:type="spellStart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Kdz</w:t>
                  </w:r>
                  <w:proofErr w:type="spellEnd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. Ereğli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’de, “</w:t>
                  </w:r>
                  <w:r w:rsidR="00FE4605" w:rsidRPr="0050433B">
                    <w:rPr>
                      <w:rFonts w:ascii="Arial" w:hAnsi="Arial" w:cs="Arial"/>
                      <w:b/>
                      <w:sz w:val="18"/>
                      <w:szCs w:val="18"/>
                    </w:rPr>
                    <w:t>Bölgemizde Gıda Gazı Üretiminin İlk Kez Yapılarak, Ürün Çeşitliliğinin, Kapasitenin ve Rekabet Gücünün Geliştirilmesi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” için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mal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alımı ihale</w:t>
                  </w:r>
                  <w:r w:rsidR="00177561">
                    <w:rPr>
                      <w:rFonts w:ascii="Arial" w:hAnsi="Arial" w:cs="Arial"/>
                      <w:sz w:val="18"/>
                      <w:szCs w:val="18"/>
                    </w:rPr>
                    <w:t>ler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 </w:t>
                  </w:r>
                  <w:r w:rsidR="00E44736">
                    <w:rPr>
                      <w:rFonts w:ascii="Arial" w:hAnsi="Arial" w:cs="Arial"/>
                      <w:sz w:val="18"/>
                      <w:szCs w:val="18"/>
                    </w:rPr>
                    <w:t xml:space="preserve">sonuçlandırmayı planlamaktadır. </w:t>
                  </w:r>
                </w:p>
                <w:p w:rsidR="00303040" w:rsidRDefault="0030304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03040" w:rsidRDefault="0030304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 xml:space="preserve">İhale kapsamında alınması planlanan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cihaz, </w:t>
                  </w:r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 xml:space="preserve">makine ve </w:t>
                  </w:r>
                  <w:proofErr w:type="gramStart"/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>ekipmanlar</w:t>
                  </w:r>
                  <w:proofErr w:type="gramEnd"/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 xml:space="preserve"> aşağıdaki gibidir</w:t>
                  </w:r>
                </w:p>
                <w:p w:rsidR="00303040" w:rsidRDefault="0030304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C7E5A" w:rsidRDefault="004C7E5A" w:rsidP="004C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25 m3 Likit Karbondioksit Depolama Tankı</w:t>
                  </w:r>
                </w:p>
                <w:p w:rsidR="009A4AFA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Server, 7 Adet Barkod Okuyucu Bilgisayarlı El Terminali, 5 Adet Yazıcı</w:t>
                  </w:r>
                </w:p>
                <w:p w:rsidR="00E44736" w:rsidRPr="00502B24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9A4AFA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İhaleye katılım koşulları, isteklilerde aranacak teknik ve mali bilgileri de içeren İhale Dosyası </w:t>
                  </w:r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 xml:space="preserve">Organize Sanayi Bölgesi. Ada 115, Parsel 24. </w:t>
                  </w:r>
                  <w:proofErr w:type="spellStart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Kdz</w:t>
                  </w:r>
                  <w:proofErr w:type="spellEnd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. Ereğli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adresinden veya </w:t>
                  </w:r>
                  <w:hyperlink r:id="rId8" w:history="1">
                    <w:r w:rsidR="00D066F0" w:rsidRPr="0046704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www.us.com.tr</w:t>
                    </w:r>
                  </w:hyperlink>
                  <w:r w:rsidR="00D066F0">
                    <w:rPr>
                      <w:rFonts w:ascii="Arial" w:hAnsi="Arial" w:cs="Arial"/>
                      <w:sz w:val="18"/>
                      <w:szCs w:val="18"/>
                    </w:rPr>
                    <w:t xml:space="preserve"> ve </w:t>
                  </w:r>
                  <w:hyperlink r:id="rId9" w:history="1">
                    <w:r w:rsidR="00357B0B" w:rsidRPr="0046704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www.bakka.gov.tr</w:t>
                    </w:r>
                  </w:hyperlink>
                  <w:r w:rsidR="00357B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internet adreslerinden temin edilebilir.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3005B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Teklif teslimi için son tarih ve saati: </w:t>
                  </w:r>
                </w:p>
                <w:p w:rsidR="009A4AFA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</w:t>
                  </w:r>
                  <w:r w:rsidR="00CD642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         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/0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:00</w:t>
                  </w:r>
                  <w:bookmarkStart w:id="0" w:name="_GoBack"/>
                  <w:bookmarkEnd w:id="0"/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</w:t>
                  </w:r>
                  <w:r w:rsidR="00CD642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         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08/09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:00</w:t>
                  </w:r>
                </w:p>
                <w:p w:rsidR="00E3005B" w:rsidRPr="00502B24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Gerekli ek bilgi ya da açıklamalar; </w:t>
                  </w:r>
                  <w:hyperlink r:id="rId10" w:history="1">
                    <w:r w:rsidR="00B90806" w:rsidRPr="0046704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www.us.com.tr</w:t>
                    </w:r>
                  </w:hyperlink>
                  <w:r w:rsidR="00B90806">
                    <w:rPr>
                      <w:rFonts w:ascii="Arial" w:hAnsi="Arial" w:cs="Arial"/>
                      <w:sz w:val="18"/>
                      <w:szCs w:val="18"/>
                    </w:rPr>
                    <w:t xml:space="preserve"> ve </w:t>
                  </w:r>
                  <w:hyperlink r:id="rId11" w:history="1">
                    <w:r w:rsidRPr="006D10B6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www.bakka.gov.tr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internet adreslerin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de yayımlanacaktır.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000A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Teklifler,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LOT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proofErr w:type="gramStart"/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08/09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/2014</w:t>
                  </w:r>
                  <w:proofErr w:type="gramEnd"/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0:00’da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, LOT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08/09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011622">
                    <w:rPr>
                      <w:rFonts w:ascii="Arial" w:hAnsi="Arial" w:cs="Arial"/>
                      <w:sz w:val="18"/>
                      <w:szCs w:val="18"/>
                    </w:rPr>
                    <w:t>:00’d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 xml:space="preserve">Organize Sanayi Bölgesi. Ada 115, Parsel 24. </w:t>
                  </w:r>
                  <w:proofErr w:type="spellStart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Kdz</w:t>
                  </w:r>
                  <w:proofErr w:type="spellEnd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. Ereğli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adresinde yapılacak oturumda açılacaktır.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İrtibat </w:t>
                  </w:r>
                  <w:proofErr w:type="gramStart"/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Kişisi            : </w:t>
                  </w:r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gramEnd"/>
                  <w:r w:rsidR="004C7E5A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="005A0167">
                    <w:rPr>
                      <w:rFonts w:ascii="Arial" w:hAnsi="Arial" w:cs="Arial"/>
                      <w:sz w:val="18"/>
                      <w:szCs w:val="18"/>
                    </w:rPr>
                    <w:t>Ersay</w:t>
                  </w:r>
                  <w:proofErr w:type="spellEnd"/>
                  <w:r w:rsidR="005A0167">
                    <w:rPr>
                      <w:rFonts w:ascii="Arial" w:hAnsi="Arial" w:cs="Arial"/>
                      <w:sz w:val="18"/>
                      <w:szCs w:val="18"/>
                    </w:rPr>
                    <w:t xml:space="preserve"> GÖNÜLLÜ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İrtibat Telefonu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: (372) 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37 51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İrtibat Faksı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: (372) 334 37 60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İrtibat mail            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2" w:history="1">
                    <w:r w:rsidR="00336269" w:rsidRPr="00AE757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info@us.com.tr</w:t>
                    </w:r>
                  </w:hyperlink>
                  <w:r w:rsidR="00336269">
                    <w:rPr>
                      <w:rFonts w:ascii="Arial" w:hAnsi="Arial" w:cs="Arial"/>
                      <w:sz w:val="18"/>
                      <w:szCs w:val="18"/>
                    </w:rPr>
                    <w:t xml:space="preserve"> – </w:t>
                  </w:r>
                  <w:hyperlink r:id="rId13" w:history="1">
                    <w:r w:rsidR="00336269" w:rsidRPr="00AE757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bilgi@us.com.tr</w:t>
                    </w:r>
                  </w:hyperlink>
                  <w:r w:rsidR="0033626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* “Tüm fiyat teklifleri KDV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hariç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olmalıdır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>.”</w:t>
                  </w:r>
                </w:p>
              </w:tc>
            </w:tr>
            <w:tr w:rsidR="009A4AFA" w:rsidRPr="005403CD" w:rsidTr="003B2BFB">
              <w:trPr>
                <w:trHeight w:val="67"/>
              </w:trPr>
              <w:tc>
                <w:tcPr>
                  <w:tcW w:w="9140" w:type="dxa"/>
                  <w:gridSpan w:val="3"/>
                  <w:shd w:val="clear" w:color="auto" w:fill="auto"/>
                </w:tcPr>
                <w:p w:rsidR="009A4AFA" w:rsidRPr="00502B24" w:rsidRDefault="009A4AFA" w:rsidP="00C8421D">
                  <w:pPr>
                    <w:framePr w:hSpace="141" w:wrap="around" w:vAnchor="text" w:hAnchor="margin" w:y="3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A4AFA" w:rsidRPr="00502B24" w:rsidRDefault="009A4AFA" w:rsidP="00C84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4AFA" w:rsidRPr="005403CD" w:rsidRDefault="009A4AFA" w:rsidP="009A4AFA">
      <w:pPr>
        <w:rPr>
          <w:rFonts w:ascii="Arial" w:hAnsi="Arial" w:cs="Arial"/>
          <w:sz w:val="18"/>
          <w:szCs w:val="18"/>
        </w:rPr>
      </w:pPr>
      <w:r w:rsidRPr="005403CD">
        <w:rPr>
          <w:rFonts w:ascii="Arial" w:hAnsi="Arial" w:cs="Arial"/>
          <w:sz w:val="18"/>
          <w:szCs w:val="18"/>
        </w:rPr>
        <w:t xml:space="preserve"> </w:t>
      </w:r>
    </w:p>
    <w:p w:rsidR="009A4AFA" w:rsidRPr="005403CD" w:rsidRDefault="009A4AFA" w:rsidP="009A4AFA">
      <w:pPr>
        <w:rPr>
          <w:rFonts w:ascii="Arial" w:hAnsi="Arial" w:cs="Arial"/>
          <w:sz w:val="18"/>
          <w:szCs w:val="18"/>
        </w:rPr>
      </w:pPr>
    </w:p>
    <w:p w:rsidR="00246EB5" w:rsidRDefault="00246EB5"/>
    <w:sectPr w:rsidR="002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2"/>
    <w:rsid w:val="00000A77"/>
    <w:rsid w:val="00011622"/>
    <w:rsid w:val="00167637"/>
    <w:rsid w:val="00177561"/>
    <w:rsid w:val="001B7695"/>
    <w:rsid w:val="001C00D0"/>
    <w:rsid w:val="00246EB5"/>
    <w:rsid w:val="002B0261"/>
    <w:rsid w:val="00303040"/>
    <w:rsid w:val="00336269"/>
    <w:rsid w:val="00357B0B"/>
    <w:rsid w:val="003B2BFB"/>
    <w:rsid w:val="003B4302"/>
    <w:rsid w:val="004247AA"/>
    <w:rsid w:val="00460F33"/>
    <w:rsid w:val="004C7E5A"/>
    <w:rsid w:val="0050433B"/>
    <w:rsid w:val="005A0167"/>
    <w:rsid w:val="005E7D3A"/>
    <w:rsid w:val="00642642"/>
    <w:rsid w:val="00814AC5"/>
    <w:rsid w:val="00855607"/>
    <w:rsid w:val="008B1BD7"/>
    <w:rsid w:val="009A4AFA"/>
    <w:rsid w:val="009C2CE1"/>
    <w:rsid w:val="009E0554"/>
    <w:rsid w:val="00A80EDC"/>
    <w:rsid w:val="00B30BA0"/>
    <w:rsid w:val="00B90806"/>
    <w:rsid w:val="00CD642D"/>
    <w:rsid w:val="00D066F0"/>
    <w:rsid w:val="00E3005B"/>
    <w:rsid w:val="00E44736"/>
    <w:rsid w:val="00F86623"/>
    <w:rsid w:val="00FE3760"/>
    <w:rsid w:val="00FE4605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A4AF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A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F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A4AF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A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F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.com.tr" TargetMode="External"/><Relationship Id="rId13" Type="http://schemas.openxmlformats.org/officeDocument/2006/relationships/hyperlink" Target="mailto:bilgi@us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us.com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akka.gov.t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s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PRS01</dc:creator>
  <cp:lastModifiedBy>lenovo</cp:lastModifiedBy>
  <cp:revision>4</cp:revision>
  <dcterms:created xsi:type="dcterms:W3CDTF">2014-08-14T13:25:00Z</dcterms:created>
  <dcterms:modified xsi:type="dcterms:W3CDTF">2014-08-14T14:04:00Z</dcterms:modified>
</cp:coreProperties>
</file>