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847" w:rsidRPr="0006052E" w:rsidRDefault="002B228F" w:rsidP="00476847">
      <w:pPr>
        <w:pBdr>
          <w:top w:val="single" w:sz="4" w:space="1" w:color="auto" w:shadow="1"/>
          <w:left w:val="single" w:sz="4" w:space="0" w:color="auto" w:shadow="1"/>
          <w:bottom w:val="single" w:sz="4" w:space="1" w:color="auto" w:shadow="1"/>
          <w:right w:val="single" w:sz="4" w:space="4" w:color="auto" w:shadow="1"/>
        </w:pBdr>
        <w:rPr>
          <w:b/>
          <w:sz w:val="20"/>
          <w:szCs w:val="20"/>
        </w:rPr>
      </w:pPr>
      <w:r>
        <w:rPr>
          <w:sz w:val="20"/>
          <w:szCs w:val="20"/>
        </w:rPr>
        <w:t xml:space="preserve">    </w:t>
      </w:r>
      <w:r w:rsidR="00476847" w:rsidRPr="0006052E">
        <w:rPr>
          <w:b/>
          <w:noProof/>
        </w:rPr>
        <w:drawing>
          <wp:inline distT="0" distB="0" distL="0" distR="0" wp14:anchorId="3462277E" wp14:editId="3491CB0A">
            <wp:extent cx="1883410" cy="784860"/>
            <wp:effectExtent l="0" t="0" r="2540" b="0"/>
            <wp:docPr id="4" name="Resi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3410" cy="784860"/>
                    </a:xfrm>
                    <a:prstGeom prst="rect">
                      <a:avLst/>
                    </a:prstGeom>
                    <a:noFill/>
                    <a:ln>
                      <a:noFill/>
                    </a:ln>
                  </pic:spPr>
                </pic:pic>
              </a:graphicData>
            </a:graphic>
          </wp:inline>
        </w:drawing>
      </w:r>
      <w:r w:rsidR="00476847" w:rsidRPr="0006052E">
        <w:rPr>
          <w:sz w:val="20"/>
          <w:szCs w:val="20"/>
        </w:rPr>
        <w:t xml:space="preserve">     </w:t>
      </w:r>
      <w:r w:rsidR="00476847" w:rsidRPr="0006052E">
        <w:rPr>
          <w:noProof/>
          <w:sz w:val="20"/>
          <w:szCs w:val="20"/>
        </w:rPr>
        <w:drawing>
          <wp:inline distT="0" distB="0" distL="0" distR="0" wp14:anchorId="0AE51A0D" wp14:editId="12252816">
            <wp:extent cx="1999615" cy="579755"/>
            <wp:effectExtent l="0" t="0" r="63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9615" cy="579755"/>
                    </a:xfrm>
                    <a:prstGeom prst="rect">
                      <a:avLst/>
                    </a:prstGeom>
                    <a:noFill/>
                    <a:ln>
                      <a:noFill/>
                    </a:ln>
                  </pic:spPr>
                </pic:pic>
              </a:graphicData>
            </a:graphic>
          </wp:inline>
        </w:drawing>
      </w:r>
      <w:r w:rsidR="00476847" w:rsidRPr="0006052E">
        <w:rPr>
          <w:sz w:val="20"/>
          <w:szCs w:val="20"/>
        </w:rPr>
        <w:t xml:space="preserve">      </w:t>
      </w:r>
      <w:r>
        <w:rPr>
          <w:sz w:val="20"/>
          <w:szCs w:val="20"/>
        </w:rPr>
        <w:t xml:space="preserve">    </w:t>
      </w:r>
      <w:r w:rsidR="00476847" w:rsidRPr="0006052E">
        <w:rPr>
          <w:sz w:val="20"/>
          <w:szCs w:val="20"/>
        </w:rPr>
        <w:t xml:space="preserve">              </w:t>
      </w:r>
      <w:r w:rsidR="00476847" w:rsidRPr="0006052E">
        <w:rPr>
          <w:bCs/>
          <w:noProof/>
          <w:sz w:val="2"/>
          <w:szCs w:val="2"/>
        </w:rPr>
        <w:drawing>
          <wp:inline distT="0" distB="0" distL="0" distR="0" wp14:anchorId="3D09F795" wp14:editId="426BEF90">
            <wp:extent cx="730250" cy="7302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0250" cy="730250"/>
                    </a:xfrm>
                    <a:prstGeom prst="rect">
                      <a:avLst/>
                    </a:prstGeom>
                    <a:noFill/>
                    <a:ln>
                      <a:noFill/>
                    </a:ln>
                  </pic:spPr>
                </pic:pic>
              </a:graphicData>
            </a:graphic>
          </wp:inline>
        </w:drawing>
      </w:r>
    </w:p>
    <w:p w:rsidR="00476847" w:rsidRPr="0006052E" w:rsidRDefault="002B228F" w:rsidP="00476847">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Pr>
          <w:b/>
          <w:sz w:val="20"/>
          <w:szCs w:val="20"/>
        </w:rPr>
        <w:t xml:space="preserve">                </w:t>
      </w:r>
      <w:r w:rsidR="00476847" w:rsidRPr="0006052E">
        <w:rPr>
          <w:b/>
          <w:noProof/>
          <w:sz w:val="20"/>
          <w:szCs w:val="20"/>
        </w:rPr>
        <w:drawing>
          <wp:inline distT="0" distB="0" distL="0" distR="0" wp14:anchorId="4E0FC25D" wp14:editId="4DA0560E">
            <wp:extent cx="1801495" cy="621030"/>
            <wp:effectExtent l="0" t="0" r="8255"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1495" cy="621030"/>
                    </a:xfrm>
                    <a:prstGeom prst="rect">
                      <a:avLst/>
                    </a:prstGeom>
                    <a:noFill/>
                    <a:ln>
                      <a:noFill/>
                    </a:ln>
                  </pic:spPr>
                </pic:pic>
              </a:graphicData>
            </a:graphic>
          </wp:inline>
        </w:drawing>
      </w:r>
    </w:p>
    <w:p w:rsidR="00476847" w:rsidRPr="0006052E" w:rsidRDefault="00476847" w:rsidP="00476847">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76847" w:rsidRPr="0033560C" w:rsidRDefault="00476847" w:rsidP="00476847">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33560C">
        <w:rPr>
          <w:b/>
          <w:sz w:val="20"/>
          <w:szCs w:val="20"/>
        </w:rPr>
        <w:t>Mal Alımı</w:t>
      </w:r>
      <w:r w:rsidR="005E6506" w:rsidRPr="0033560C">
        <w:rPr>
          <w:b/>
          <w:sz w:val="20"/>
          <w:szCs w:val="20"/>
        </w:rPr>
        <w:t xml:space="preserve"> ve Yapım İşi</w:t>
      </w:r>
      <w:r w:rsidRPr="0033560C">
        <w:rPr>
          <w:b/>
          <w:sz w:val="20"/>
          <w:szCs w:val="20"/>
        </w:rPr>
        <w:t xml:space="preserve"> için ihale ilanı </w:t>
      </w:r>
    </w:p>
    <w:p w:rsidR="00476847" w:rsidRPr="0033560C" w:rsidRDefault="00476847" w:rsidP="00476847">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76847" w:rsidRPr="0033560C" w:rsidRDefault="00476847" w:rsidP="00476847">
      <w:pPr>
        <w:pBdr>
          <w:top w:val="single" w:sz="4" w:space="1" w:color="auto" w:shadow="1"/>
          <w:left w:val="single" w:sz="4" w:space="0" w:color="auto" w:shadow="1"/>
          <w:bottom w:val="single" w:sz="4" w:space="1" w:color="auto" w:shadow="1"/>
          <w:right w:val="single" w:sz="4" w:space="4" w:color="auto" w:shadow="1"/>
        </w:pBdr>
        <w:jc w:val="both"/>
        <w:rPr>
          <w:sz w:val="20"/>
          <w:szCs w:val="20"/>
        </w:rPr>
      </w:pPr>
      <w:proofErr w:type="gramStart"/>
      <w:r w:rsidRPr="0033560C">
        <w:rPr>
          <w:sz w:val="20"/>
          <w:szCs w:val="20"/>
        </w:rPr>
        <w:t>Dedekargınoğlu Madencilik İnşaat Nakliyat Metal Taahhüt Sanayi ve Ticaret Anonim Şirketi, Batı Karadeniz Kalkınma Ajansı 2013 yılı KOBİ Mali Destek Programı kapsamında sağlanan mali destek ile Kıran Köyü Kavukkavla Mahallesi No: 18 Alaplı / ZONGULDAK’ ta İnce Malzeme Üretimi İçin Kırma, Eleme ve Yıkama Tesisinin Modernizasyonu için bir mal alımı ve yapım işi ihalesi sonuçlandırmayı planlamaktadır.</w:t>
      </w:r>
      <w:proofErr w:type="gramEnd"/>
    </w:p>
    <w:p w:rsidR="00476847" w:rsidRPr="0033560C" w:rsidRDefault="00476847" w:rsidP="00476847">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33560C">
        <w:rPr>
          <w:b/>
          <w:sz w:val="20"/>
          <w:szCs w:val="20"/>
        </w:rPr>
        <w:t xml:space="preserve">*LOT 1: </w:t>
      </w:r>
      <w:r w:rsidRPr="0033560C">
        <w:rPr>
          <w:sz w:val="20"/>
          <w:szCs w:val="20"/>
        </w:rPr>
        <w:t>Kum Yıkama ve Susuzlandırma Ünitesi Mal Alımı</w:t>
      </w:r>
    </w:p>
    <w:p w:rsidR="00476847" w:rsidRPr="0033560C" w:rsidRDefault="00476847" w:rsidP="00476847">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33560C">
        <w:rPr>
          <w:b/>
          <w:sz w:val="20"/>
          <w:szCs w:val="20"/>
        </w:rPr>
        <w:t xml:space="preserve">*LOT 2: </w:t>
      </w:r>
      <w:r w:rsidRPr="0033560C">
        <w:rPr>
          <w:sz w:val="20"/>
          <w:szCs w:val="20"/>
        </w:rPr>
        <w:t>Yıkama Üniteli Eleme Makinesi Mal Alımı</w:t>
      </w:r>
    </w:p>
    <w:p w:rsidR="00476847" w:rsidRPr="0033560C" w:rsidRDefault="00476847" w:rsidP="00476847">
      <w:pPr>
        <w:pBdr>
          <w:top w:val="single" w:sz="4" w:space="1" w:color="auto" w:shadow="1"/>
          <w:left w:val="single" w:sz="4" w:space="0" w:color="auto" w:shadow="1"/>
          <w:bottom w:val="single" w:sz="4" w:space="1" w:color="auto" w:shadow="1"/>
          <w:right w:val="single" w:sz="4" w:space="4" w:color="auto" w:shadow="1"/>
        </w:pBdr>
        <w:tabs>
          <w:tab w:val="left" w:pos="5046"/>
        </w:tabs>
        <w:jc w:val="both"/>
        <w:rPr>
          <w:sz w:val="20"/>
          <w:szCs w:val="20"/>
        </w:rPr>
      </w:pPr>
      <w:r w:rsidRPr="0033560C">
        <w:rPr>
          <w:b/>
          <w:sz w:val="20"/>
          <w:szCs w:val="20"/>
        </w:rPr>
        <w:t xml:space="preserve">*LOT 3: </w:t>
      </w:r>
      <w:r w:rsidRPr="0033560C">
        <w:rPr>
          <w:sz w:val="20"/>
          <w:szCs w:val="20"/>
        </w:rPr>
        <w:t>600 m</w:t>
      </w:r>
      <w:r w:rsidRPr="0033560C">
        <w:rPr>
          <w:rFonts w:ascii="Arial" w:hAnsi="Arial" w:cs="Arial"/>
          <w:sz w:val="20"/>
          <w:szCs w:val="20"/>
        </w:rPr>
        <w:t>³</w:t>
      </w:r>
      <w:r w:rsidRPr="0033560C">
        <w:rPr>
          <w:sz w:val="20"/>
          <w:szCs w:val="20"/>
        </w:rPr>
        <w:t xml:space="preserve"> Hacimli Çökertme-Dinlendirme Havuzu Yapım İşi</w:t>
      </w:r>
    </w:p>
    <w:p w:rsidR="00476847" w:rsidRPr="0033560C" w:rsidRDefault="00476847" w:rsidP="00476847">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476847" w:rsidRPr="0033560C" w:rsidRDefault="00476847" w:rsidP="00476847">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33560C">
        <w:rPr>
          <w:sz w:val="20"/>
          <w:szCs w:val="20"/>
        </w:rPr>
        <w:t>İhaleye katılım koşulları, isteklilerde aranacak teknik ve mali bilgileri de içeren İhale Dosyası Kıran Köyü Kavukkavla Mahallesi No: 18 Alaplı / ZONGULDAK adresinden veya</w:t>
      </w:r>
      <w:r w:rsidRPr="00B47492">
        <w:rPr>
          <w:sz w:val="20"/>
          <w:szCs w:val="20"/>
        </w:rPr>
        <w:t xml:space="preserve"> </w:t>
      </w:r>
      <w:hyperlink r:id="rId9" w:history="1">
        <w:r w:rsidR="00B47492" w:rsidRPr="00B47492">
          <w:rPr>
            <w:rStyle w:val="Kpr"/>
            <w:color w:val="auto"/>
            <w:sz w:val="20"/>
            <w:szCs w:val="20"/>
          </w:rPr>
          <w:t>www.dekar.com.tr</w:t>
        </w:r>
      </w:hyperlink>
      <w:r w:rsidR="00B47492">
        <w:rPr>
          <w:sz w:val="20"/>
          <w:szCs w:val="20"/>
        </w:rPr>
        <w:t xml:space="preserve"> ile</w:t>
      </w:r>
      <w:r w:rsidRPr="0033560C">
        <w:rPr>
          <w:sz w:val="20"/>
          <w:szCs w:val="20"/>
        </w:rPr>
        <w:t xml:space="preserve"> </w:t>
      </w:r>
      <w:hyperlink r:id="rId10" w:history="1">
        <w:r w:rsidRPr="0033560C">
          <w:rPr>
            <w:rStyle w:val="Kpr"/>
            <w:color w:val="auto"/>
            <w:sz w:val="20"/>
            <w:szCs w:val="20"/>
          </w:rPr>
          <w:t>www.bakka.gov.tr</w:t>
        </w:r>
      </w:hyperlink>
      <w:r w:rsidRPr="0033560C">
        <w:rPr>
          <w:sz w:val="20"/>
          <w:szCs w:val="20"/>
        </w:rPr>
        <w:t xml:space="preserve"> internet adreslerinden temin edilebilir.</w:t>
      </w:r>
    </w:p>
    <w:p w:rsidR="00476847" w:rsidRPr="0033560C" w:rsidRDefault="00476847" w:rsidP="00476847">
      <w:pPr>
        <w:pBdr>
          <w:top w:val="single" w:sz="4" w:space="1" w:color="auto" w:shadow="1"/>
          <w:left w:val="single" w:sz="4" w:space="0" w:color="auto" w:shadow="1"/>
          <w:bottom w:val="single" w:sz="4" w:space="1" w:color="auto" w:shadow="1"/>
          <w:right w:val="single" w:sz="4" w:space="4" w:color="auto" w:shadow="1"/>
        </w:pBdr>
        <w:jc w:val="both"/>
        <w:rPr>
          <w:b/>
          <w:sz w:val="20"/>
          <w:szCs w:val="20"/>
        </w:rPr>
      </w:pPr>
      <w:r w:rsidRPr="0033560C">
        <w:rPr>
          <w:b/>
          <w:sz w:val="20"/>
          <w:szCs w:val="20"/>
        </w:rPr>
        <w:t>Teklif teslimi için son tarih ve saati:</w:t>
      </w:r>
    </w:p>
    <w:p w:rsidR="00476847" w:rsidRPr="0033560C" w:rsidRDefault="0033560C" w:rsidP="00476847">
      <w:pPr>
        <w:pBdr>
          <w:top w:val="single" w:sz="4" w:space="1" w:color="auto" w:shadow="1"/>
          <w:left w:val="single" w:sz="4" w:space="0" w:color="auto" w:shadow="1"/>
          <w:bottom w:val="single" w:sz="4" w:space="1" w:color="auto" w:shadow="1"/>
          <w:right w:val="single" w:sz="4" w:space="4" w:color="auto" w:shadow="1"/>
        </w:pBdr>
        <w:jc w:val="both"/>
        <w:rPr>
          <w:b/>
          <w:sz w:val="20"/>
          <w:szCs w:val="20"/>
        </w:rPr>
      </w:pPr>
      <w:r>
        <w:rPr>
          <w:b/>
          <w:sz w:val="20"/>
          <w:szCs w:val="20"/>
        </w:rPr>
        <w:t>LOT 1: 25</w:t>
      </w:r>
      <w:r w:rsidR="00476847" w:rsidRPr="0033560C">
        <w:rPr>
          <w:b/>
          <w:sz w:val="20"/>
          <w:szCs w:val="20"/>
        </w:rPr>
        <w:t xml:space="preserve">.07.2013 – Saat </w:t>
      </w:r>
      <w:proofErr w:type="gramStart"/>
      <w:r w:rsidR="00476847" w:rsidRPr="0033560C">
        <w:rPr>
          <w:b/>
          <w:sz w:val="20"/>
          <w:szCs w:val="20"/>
        </w:rPr>
        <w:t>11:00</w:t>
      </w:r>
      <w:proofErr w:type="gramEnd"/>
    </w:p>
    <w:p w:rsidR="00476847" w:rsidRPr="0033560C" w:rsidRDefault="0033560C" w:rsidP="00476847">
      <w:pPr>
        <w:pBdr>
          <w:top w:val="single" w:sz="4" w:space="1" w:color="auto" w:shadow="1"/>
          <w:left w:val="single" w:sz="4" w:space="0" w:color="auto" w:shadow="1"/>
          <w:bottom w:val="single" w:sz="4" w:space="1" w:color="auto" w:shadow="1"/>
          <w:right w:val="single" w:sz="4" w:space="4" w:color="auto" w:shadow="1"/>
        </w:pBdr>
        <w:jc w:val="both"/>
        <w:rPr>
          <w:b/>
          <w:sz w:val="20"/>
          <w:szCs w:val="20"/>
        </w:rPr>
      </w:pPr>
      <w:r>
        <w:rPr>
          <w:b/>
          <w:sz w:val="20"/>
          <w:szCs w:val="20"/>
        </w:rPr>
        <w:t>LOT 2: 25</w:t>
      </w:r>
      <w:r w:rsidR="00476847" w:rsidRPr="0033560C">
        <w:rPr>
          <w:b/>
          <w:sz w:val="20"/>
          <w:szCs w:val="20"/>
        </w:rPr>
        <w:t xml:space="preserve">.07.2013 – Saat </w:t>
      </w:r>
      <w:proofErr w:type="gramStart"/>
      <w:r w:rsidR="00476847" w:rsidRPr="0033560C">
        <w:rPr>
          <w:b/>
          <w:sz w:val="20"/>
          <w:szCs w:val="20"/>
        </w:rPr>
        <w:t>14:00</w:t>
      </w:r>
      <w:proofErr w:type="gramEnd"/>
    </w:p>
    <w:p w:rsidR="00476847" w:rsidRPr="0033560C" w:rsidRDefault="0033560C" w:rsidP="00476847">
      <w:pPr>
        <w:pBdr>
          <w:top w:val="single" w:sz="4" w:space="1" w:color="auto" w:shadow="1"/>
          <w:left w:val="single" w:sz="4" w:space="0" w:color="auto" w:shadow="1"/>
          <w:bottom w:val="single" w:sz="4" w:space="1" w:color="auto" w:shadow="1"/>
          <w:right w:val="single" w:sz="4" w:space="4" w:color="auto" w:shadow="1"/>
        </w:pBdr>
        <w:jc w:val="both"/>
        <w:rPr>
          <w:b/>
          <w:sz w:val="20"/>
          <w:szCs w:val="20"/>
        </w:rPr>
      </w:pPr>
      <w:r>
        <w:rPr>
          <w:b/>
          <w:sz w:val="20"/>
          <w:szCs w:val="20"/>
        </w:rPr>
        <w:t>LOT 3: 25</w:t>
      </w:r>
      <w:r w:rsidR="00476847" w:rsidRPr="0033560C">
        <w:rPr>
          <w:b/>
          <w:sz w:val="20"/>
          <w:szCs w:val="20"/>
        </w:rPr>
        <w:t xml:space="preserve">.07.2013 – Saat </w:t>
      </w:r>
      <w:proofErr w:type="gramStart"/>
      <w:r w:rsidR="00476847" w:rsidRPr="0033560C">
        <w:rPr>
          <w:b/>
          <w:sz w:val="20"/>
          <w:szCs w:val="20"/>
        </w:rPr>
        <w:t>16:00</w:t>
      </w:r>
      <w:proofErr w:type="gramEnd"/>
    </w:p>
    <w:p w:rsidR="00476847" w:rsidRPr="0033560C" w:rsidRDefault="00476847" w:rsidP="00476847">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33560C">
        <w:rPr>
          <w:sz w:val="20"/>
          <w:szCs w:val="20"/>
        </w:rPr>
        <w:t>Gerekli ek bilgi ya da açıklamalar;</w:t>
      </w:r>
      <w:r w:rsidR="0033560C" w:rsidRPr="0033560C">
        <w:rPr>
          <w:sz w:val="20"/>
          <w:szCs w:val="20"/>
        </w:rPr>
        <w:t xml:space="preserve"> </w:t>
      </w:r>
      <w:hyperlink r:id="rId11" w:history="1">
        <w:r w:rsidR="0033560C" w:rsidRPr="0033560C">
          <w:rPr>
            <w:rStyle w:val="Kpr"/>
            <w:color w:val="auto"/>
            <w:sz w:val="20"/>
            <w:szCs w:val="20"/>
          </w:rPr>
          <w:t>www.dekar.com.tr</w:t>
        </w:r>
      </w:hyperlink>
      <w:r w:rsidR="0033560C" w:rsidRPr="0033560C">
        <w:rPr>
          <w:sz w:val="20"/>
          <w:szCs w:val="20"/>
        </w:rPr>
        <w:t xml:space="preserve"> ve</w:t>
      </w:r>
      <w:r w:rsidRPr="0033560C">
        <w:rPr>
          <w:sz w:val="20"/>
          <w:szCs w:val="20"/>
        </w:rPr>
        <w:t xml:space="preserve"> </w:t>
      </w:r>
      <w:hyperlink r:id="rId12" w:history="1">
        <w:r w:rsidRPr="0033560C">
          <w:rPr>
            <w:rStyle w:val="Kpr"/>
            <w:color w:val="auto"/>
            <w:sz w:val="20"/>
            <w:szCs w:val="20"/>
          </w:rPr>
          <w:t>www.bakka.gov.tr</w:t>
        </w:r>
      </w:hyperlink>
      <w:r w:rsidR="002179DA" w:rsidRPr="0033560C">
        <w:rPr>
          <w:rStyle w:val="Kpr"/>
          <w:color w:val="auto"/>
          <w:sz w:val="20"/>
          <w:szCs w:val="20"/>
          <w:u w:val="none"/>
        </w:rPr>
        <w:t xml:space="preserve"> de</w:t>
      </w:r>
      <w:r w:rsidRPr="0033560C">
        <w:rPr>
          <w:sz w:val="20"/>
          <w:szCs w:val="20"/>
        </w:rPr>
        <w:t xml:space="preserve"> yayınlanacaktır.</w:t>
      </w:r>
    </w:p>
    <w:p w:rsidR="00476847" w:rsidRPr="0033560C" w:rsidRDefault="00476847" w:rsidP="00476847">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33560C">
        <w:rPr>
          <w:sz w:val="20"/>
          <w:szCs w:val="20"/>
        </w:rPr>
        <w:t xml:space="preserve">Teklifler, </w:t>
      </w:r>
      <w:proofErr w:type="gramStart"/>
      <w:r w:rsidRPr="0033560C">
        <w:rPr>
          <w:sz w:val="20"/>
          <w:szCs w:val="20"/>
        </w:rPr>
        <w:t>2</w:t>
      </w:r>
      <w:r w:rsidR="0033560C">
        <w:rPr>
          <w:sz w:val="20"/>
          <w:szCs w:val="20"/>
        </w:rPr>
        <w:t>5</w:t>
      </w:r>
      <w:r w:rsidRPr="0033560C">
        <w:rPr>
          <w:sz w:val="20"/>
          <w:szCs w:val="20"/>
        </w:rPr>
        <w:t>/07/2013</w:t>
      </w:r>
      <w:proofErr w:type="gramEnd"/>
      <w:r w:rsidRPr="0033560C">
        <w:rPr>
          <w:sz w:val="20"/>
          <w:szCs w:val="20"/>
        </w:rPr>
        <w:t xml:space="preserve"> tarihinde, LOT 1 saat: 11:00’ de, LOT 2 saat 14:00’ te, LOT 3 ise saat 16:00’ da Kıran Köyü Kavukkavla Mahallesi No: 18 Alaplı / ZONGULDAK adresinde yapılacak oturumda açılacaktır. </w:t>
      </w:r>
    </w:p>
    <w:p w:rsidR="00476847" w:rsidRPr="0033560C" w:rsidRDefault="00476847" w:rsidP="00476847">
      <w:pPr>
        <w:pBdr>
          <w:top w:val="single" w:sz="4" w:space="1" w:color="auto" w:shadow="1"/>
          <w:left w:val="single" w:sz="4" w:space="0" w:color="auto" w:shadow="1"/>
          <w:bottom w:val="single" w:sz="4" w:space="1" w:color="auto" w:shadow="1"/>
          <w:right w:val="single" w:sz="4" w:space="4" w:color="auto" w:shadow="1"/>
        </w:pBdr>
        <w:jc w:val="both"/>
        <w:rPr>
          <w:b/>
          <w:sz w:val="20"/>
          <w:szCs w:val="20"/>
        </w:rPr>
      </w:pPr>
      <w:r w:rsidRPr="0033560C">
        <w:rPr>
          <w:b/>
          <w:sz w:val="20"/>
          <w:szCs w:val="20"/>
        </w:rPr>
        <w:t>İrtibat Kişisi</w:t>
      </w:r>
      <w:r w:rsidR="007C6195" w:rsidRPr="0033560C">
        <w:rPr>
          <w:b/>
          <w:sz w:val="20"/>
          <w:szCs w:val="20"/>
        </w:rPr>
        <w:t>/</w:t>
      </w:r>
      <w:proofErr w:type="gramStart"/>
      <w:r w:rsidR="007C6195" w:rsidRPr="0033560C">
        <w:rPr>
          <w:b/>
          <w:sz w:val="20"/>
          <w:szCs w:val="20"/>
        </w:rPr>
        <w:t>Görevi</w:t>
      </w:r>
      <w:r w:rsidRPr="0033560C">
        <w:rPr>
          <w:b/>
          <w:sz w:val="20"/>
          <w:szCs w:val="20"/>
        </w:rPr>
        <w:t xml:space="preserve"> : Serkan</w:t>
      </w:r>
      <w:proofErr w:type="gramEnd"/>
      <w:r w:rsidRPr="0033560C">
        <w:rPr>
          <w:b/>
          <w:sz w:val="20"/>
          <w:szCs w:val="20"/>
        </w:rPr>
        <w:t xml:space="preserve"> KILIÇ</w:t>
      </w:r>
      <w:r w:rsidR="007C6195" w:rsidRPr="0033560C">
        <w:rPr>
          <w:b/>
          <w:sz w:val="20"/>
          <w:szCs w:val="20"/>
        </w:rPr>
        <w:t>/ Jeoloji Mühendisi</w:t>
      </w:r>
    </w:p>
    <w:p w:rsidR="00476847" w:rsidRPr="0033560C" w:rsidRDefault="00476847" w:rsidP="00476847">
      <w:pPr>
        <w:pBdr>
          <w:top w:val="single" w:sz="4" w:space="1" w:color="auto" w:shadow="1"/>
          <w:left w:val="single" w:sz="4" w:space="0" w:color="auto" w:shadow="1"/>
          <w:bottom w:val="single" w:sz="4" w:space="1" w:color="auto" w:shadow="1"/>
          <w:right w:val="single" w:sz="4" w:space="4" w:color="auto" w:shadow="1"/>
        </w:pBdr>
        <w:jc w:val="both"/>
        <w:rPr>
          <w:b/>
          <w:sz w:val="20"/>
          <w:szCs w:val="20"/>
        </w:rPr>
      </w:pPr>
      <w:r w:rsidRPr="0033560C">
        <w:rPr>
          <w:b/>
          <w:sz w:val="20"/>
          <w:szCs w:val="20"/>
        </w:rPr>
        <w:t>Tel                : 0 553 244 8665</w:t>
      </w:r>
    </w:p>
    <w:p w:rsidR="00476847" w:rsidRPr="0033560C" w:rsidRDefault="00476847" w:rsidP="00476847">
      <w:pPr>
        <w:pBdr>
          <w:top w:val="single" w:sz="4" w:space="1" w:color="auto" w:shadow="1"/>
          <w:left w:val="single" w:sz="4" w:space="0" w:color="auto" w:shadow="1"/>
          <w:bottom w:val="single" w:sz="4" w:space="1" w:color="auto" w:shadow="1"/>
          <w:right w:val="single" w:sz="4" w:space="4" w:color="auto" w:shadow="1"/>
        </w:pBdr>
        <w:jc w:val="both"/>
        <w:rPr>
          <w:rFonts w:cs="Arial"/>
        </w:rPr>
      </w:pPr>
      <w:r w:rsidRPr="0033560C">
        <w:rPr>
          <w:b/>
          <w:sz w:val="20"/>
          <w:szCs w:val="20"/>
        </w:rPr>
        <w:t>Faks             : 0 372 378 0078</w:t>
      </w:r>
      <w:r w:rsidR="002C50CB">
        <w:rPr>
          <w:b/>
          <w:sz w:val="20"/>
          <w:szCs w:val="20"/>
        </w:rPr>
        <w:t xml:space="preserve"> – 0 372 378 5331</w:t>
      </w:r>
      <w:bookmarkStart w:id="0" w:name="_GoBack"/>
      <w:bookmarkEnd w:id="0"/>
    </w:p>
    <w:p w:rsidR="00F061A1" w:rsidRPr="0006052E" w:rsidRDefault="00F061A1"/>
    <w:sectPr w:rsidR="00F061A1" w:rsidRPr="000605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4C6"/>
    <w:rsid w:val="0006052E"/>
    <w:rsid w:val="002179DA"/>
    <w:rsid w:val="0025091E"/>
    <w:rsid w:val="002B228F"/>
    <w:rsid w:val="002C50CB"/>
    <w:rsid w:val="00307854"/>
    <w:rsid w:val="0033560C"/>
    <w:rsid w:val="00476847"/>
    <w:rsid w:val="005E6506"/>
    <w:rsid w:val="00660C31"/>
    <w:rsid w:val="00701A47"/>
    <w:rsid w:val="007C6195"/>
    <w:rsid w:val="00B47492"/>
    <w:rsid w:val="00B55510"/>
    <w:rsid w:val="00E064C6"/>
    <w:rsid w:val="00F061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84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476847"/>
    <w:rPr>
      <w:color w:val="0000FF"/>
      <w:u w:val="single"/>
    </w:rPr>
  </w:style>
  <w:style w:type="paragraph" w:styleId="BalonMetni">
    <w:name w:val="Balloon Text"/>
    <w:basedOn w:val="Normal"/>
    <w:link w:val="BalonMetniChar"/>
    <w:uiPriority w:val="99"/>
    <w:semiHidden/>
    <w:unhideWhenUsed/>
    <w:rsid w:val="00476847"/>
    <w:rPr>
      <w:rFonts w:ascii="Tahoma" w:hAnsi="Tahoma" w:cs="Tahoma"/>
      <w:sz w:val="16"/>
      <w:szCs w:val="16"/>
    </w:rPr>
  </w:style>
  <w:style w:type="character" w:customStyle="1" w:styleId="BalonMetniChar">
    <w:name w:val="Balon Metni Char"/>
    <w:basedOn w:val="VarsaylanParagrafYazTipi"/>
    <w:link w:val="BalonMetni"/>
    <w:uiPriority w:val="99"/>
    <w:semiHidden/>
    <w:rsid w:val="00476847"/>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84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476847"/>
    <w:rPr>
      <w:color w:val="0000FF"/>
      <w:u w:val="single"/>
    </w:rPr>
  </w:style>
  <w:style w:type="paragraph" w:styleId="BalonMetni">
    <w:name w:val="Balloon Text"/>
    <w:basedOn w:val="Normal"/>
    <w:link w:val="BalonMetniChar"/>
    <w:uiPriority w:val="99"/>
    <w:semiHidden/>
    <w:unhideWhenUsed/>
    <w:rsid w:val="00476847"/>
    <w:rPr>
      <w:rFonts w:ascii="Tahoma" w:hAnsi="Tahoma" w:cs="Tahoma"/>
      <w:sz w:val="16"/>
      <w:szCs w:val="16"/>
    </w:rPr>
  </w:style>
  <w:style w:type="character" w:customStyle="1" w:styleId="BalonMetniChar">
    <w:name w:val="Balon Metni Char"/>
    <w:basedOn w:val="VarsaylanParagrafYazTipi"/>
    <w:link w:val="BalonMetni"/>
    <w:uiPriority w:val="99"/>
    <w:semiHidden/>
    <w:rsid w:val="00476847"/>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hyperlink" Target="http://www.bakka.gov.t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dekar.com.tr" TargetMode="External"/><Relationship Id="rId5" Type="http://schemas.openxmlformats.org/officeDocument/2006/relationships/image" Target="media/image1.jpeg"/><Relationship Id="rId10" Type="http://schemas.openxmlformats.org/officeDocument/2006/relationships/hyperlink" Target="http://www.bakka.gov.tr" TargetMode="External"/><Relationship Id="rId4" Type="http://schemas.openxmlformats.org/officeDocument/2006/relationships/webSettings" Target="webSettings.xml"/><Relationship Id="rId9" Type="http://schemas.openxmlformats.org/officeDocument/2006/relationships/hyperlink" Target="http://www.dekar.com.tr"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BAĞDAT</dc:creator>
  <cp:keywords/>
  <dc:description/>
  <cp:lastModifiedBy>güvenlik</cp:lastModifiedBy>
  <cp:revision>3</cp:revision>
  <dcterms:created xsi:type="dcterms:W3CDTF">2013-07-02T07:25:00Z</dcterms:created>
  <dcterms:modified xsi:type="dcterms:W3CDTF">2013-07-03T09:01:00Z</dcterms:modified>
</cp:coreProperties>
</file>